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ADEFE" w14:textId="559692DA" w:rsidR="00F572D9" w:rsidRDefault="00D17A0C">
      <w:pPr>
        <w:rPr>
          <w:lang w:val="en-US"/>
        </w:rPr>
      </w:pPr>
      <w:proofErr w:type="spellStart"/>
      <w:r>
        <w:rPr>
          <w:lang w:val="en-US"/>
        </w:rPr>
        <w:t>PdP</w:t>
      </w:r>
      <w:proofErr w:type="spellEnd"/>
      <w:r>
        <w:rPr>
          <w:lang w:val="en-US"/>
        </w:rPr>
        <w:t xml:space="preserve"> Portfolio</w:t>
      </w:r>
    </w:p>
    <w:p w14:paraId="21597E95" w14:textId="77777777" w:rsidR="00D17A0C" w:rsidRDefault="00D17A0C">
      <w:pPr>
        <w:rPr>
          <w:lang w:val="en-US"/>
        </w:rPr>
      </w:pPr>
    </w:p>
    <w:p w14:paraId="0159D879" w14:textId="031EBA1A" w:rsidR="00D17A0C" w:rsidRDefault="00D17A0C">
      <w:pPr>
        <w:rPr>
          <w:lang w:val="en-US"/>
        </w:rPr>
      </w:pPr>
    </w:p>
    <w:p w14:paraId="4CD62201" w14:textId="2592F7D4" w:rsidR="00D17A0C" w:rsidRDefault="00595328">
      <w:pPr>
        <w:rPr>
          <w:lang w:val="en-US"/>
        </w:rPr>
      </w:pPr>
      <w:r>
        <w:rPr>
          <w:lang w:val="en-US"/>
        </w:rPr>
        <w:t>1)</w:t>
      </w:r>
      <w:r w:rsidR="00D17A0C">
        <w:rPr>
          <w:lang w:val="en-US"/>
        </w:rPr>
        <w:t>Excellence in Pharmacy Education particularly T&amp;L Clinical Pharmacy</w:t>
      </w:r>
    </w:p>
    <w:p w14:paraId="123A4507" w14:textId="6076DC2E" w:rsidR="00595328" w:rsidRDefault="00595328">
      <w:pPr>
        <w:rPr>
          <w:lang w:val="en-US"/>
        </w:rPr>
      </w:pPr>
    </w:p>
    <w:p w14:paraId="4AE9CB38" w14:textId="1122009D" w:rsidR="00595328" w:rsidRDefault="00595328">
      <w:pPr>
        <w:rPr>
          <w:lang w:val="en-US"/>
        </w:rPr>
      </w:pPr>
      <w:r>
        <w:rPr>
          <w:lang w:val="en-US"/>
        </w:rPr>
        <w:t>2)Bridge gap between theory and practice.</w:t>
      </w:r>
    </w:p>
    <w:p w14:paraId="607E490C" w14:textId="67C52C2C" w:rsidR="00595328" w:rsidRDefault="00595328">
      <w:pPr>
        <w:rPr>
          <w:lang w:val="en-US"/>
        </w:rPr>
      </w:pPr>
    </w:p>
    <w:p w14:paraId="123C7385" w14:textId="44999606" w:rsidR="00595328" w:rsidRPr="00D17A0C" w:rsidRDefault="00595328">
      <w:pPr>
        <w:rPr>
          <w:lang w:val="en-US"/>
        </w:rPr>
      </w:pPr>
      <w:r>
        <w:rPr>
          <w:lang w:val="en-US"/>
        </w:rPr>
        <w:t>3)Evidence based</w:t>
      </w:r>
      <w:bookmarkStart w:id="0" w:name="_GoBack"/>
      <w:bookmarkEnd w:id="0"/>
    </w:p>
    <w:sectPr w:rsidR="00595328" w:rsidRPr="00D17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0C"/>
    <w:rsid w:val="0027093B"/>
    <w:rsid w:val="00595328"/>
    <w:rsid w:val="00D17A0C"/>
    <w:rsid w:val="00F5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32FD5"/>
  <w15:chartTrackingRefBased/>
  <w15:docId w15:val="{9FC066A2-7AF2-4171-B636-95B98490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2024-03-31T02:09:00Z</dcterms:created>
  <dcterms:modified xsi:type="dcterms:W3CDTF">2024-03-31T02:10:00Z</dcterms:modified>
</cp:coreProperties>
</file>